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E0" w:rsidRPr="00B22E8B" w:rsidRDefault="005831E0" w:rsidP="005831E0">
      <w:pPr>
        <w:pStyle w:val="20"/>
        <w:shd w:val="clear" w:color="auto" w:fill="auto"/>
        <w:spacing w:after="275"/>
        <w:ind w:left="20"/>
        <w:rPr>
          <w:sz w:val="28"/>
          <w:szCs w:val="28"/>
        </w:rPr>
      </w:pPr>
      <w:r w:rsidRPr="00B22E8B">
        <w:rPr>
          <w:sz w:val="28"/>
          <w:szCs w:val="28"/>
        </w:rPr>
        <w:t xml:space="preserve">Пояснительная записка к отчету о </w:t>
      </w:r>
      <w:r w:rsidR="002C5C39" w:rsidRPr="00B22E8B">
        <w:rPr>
          <w:sz w:val="28"/>
          <w:szCs w:val="28"/>
        </w:rPr>
        <w:t xml:space="preserve">работе </w:t>
      </w:r>
      <w:r w:rsidR="00C4333E">
        <w:rPr>
          <w:color w:val="000000"/>
          <w:sz w:val="28"/>
          <w:szCs w:val="28"/>
          <w:lang w:eastAsia="ru-RU" w:bidi="ru-RU"/>
        </w:rPr>
        <w:t>Технической инспекции труда</w:t>
      </w:r>
      <w:r w:rsidRPr="00B22E8B">
        <w:rPr>
          <w:sz w:val="28"/>
          <w:szCs w:val="28"/>
        </w:rPr>
        <w:t xml:space="preserve"> </w:t>
      </w:r>
      <w:r w:rsidR="00D561D2">
        <w:rPr>
          <w:sz w:val="28"/>
          <w:szCs w:val="28"/>
        </w:rPr>
        <w:t>общественной организации Межрегиональный профессиональный союз работников АК «</w:t>
      </w:r>
      <w:r w:rsidR="002C5C39">
        <w:rPr>
          <w:sz w:val="28"/>
          <w:szCs w:val="28"/>
        </w:rPr>
        <w:t>АЛРОСА» (</w:t>
      </w:r>
      <w:r w:rsidR="00D561D2">
        <w:rPr>
          <w:sz w:val="28"/>
          <w:szCs w:val="28"/>
        </w:rPr>
        <w:t>П</w:t>
      </w:r>
      <w:r w:rsidRPr="00B22E8B">
        <w:rPr>
          <w:sz w:val="28"/>
          <w:szCs w:val="28"/>
        </w:rPr>
        <w:t xml:space="preserve">АО) «Профалмаз» </w:t>
      </w:r>
    </w:p>
    <w:p w:rsidR="005831E0" w:rsidRPr="00B22E8B" w:rsidRDefault="002C5C39" w:rsidP="0058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77890">
        <w:rPr>
          <w:rFonts w:ascii="Times New Roman" w:hAnsi="Times New Roman" w:cs="Times New Roman"/>
          <w:b/>
          <w:sz w:val="28"/>
          <w:szCs w:val="28"/>
        </w:rPr>
        <w:t>2</w:t>
      </w:r>
      <w:r w:rsidR="00C4333E">
        <w:rPr>
          <w:rFonts w:ascii="Times New Roman" w:hAnsi="Times New Roman" w:cs="Times New Roman"/>
          <w:b/>
          <w:sz w:val="28"/>
          <w:szCs w:val="28"/>
        </w:rPr>
        <w:t>2</w:t>
      </w:r>
      <w:r w:rsidR="005831E0" w:rsidRPr="00B22E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831E0" w:rsidRPr="008E0BA5" w:rsidRDefault="005831E0" w:rsidP="008D6B44">
      <w:pPr>
        <w:jc w:val="both"/>
        <w:rPr>
          <w:rFonts w:ascii="Times New Roman" w:hAnsi="Times New Roman" w:cs="Times New Roman"/>
        </w:rPr>
      </w:pP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Для реализации задач по обеспечению здоровых и безопасных условий труда работников Компания АК «АЛРОСА» (ПАО) и Профсоюз «Профалмаз» совместно осуществляют мероприятия по охране труда и улучшению безопасности труда в соответствии с «Системой управления охраной труда и промышленной безопасностью АК «АЛРОСА» (ПАО)», Коллективного договора и Политикой Компании АК «АЛРОСА» (ПАО) в области охраны труда и промышленной безопасности.</w:t>
      </w:r>
    </w:p>
    <w:p w:rsidR="00D77890" w:rsidRPr="00500DC5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В Коллективном договоре, заключенном между АК «АЛРОСА» (ПАО) и Межрегиональным профессиональным союзом работников АК «АЛРОСА» (ПАО) «ПРОФАЛМАЗ» на 202</w:t>
      </w:r>
      <w:r w:rsidR="00C4333E">
        <w:rPr>
          <w:rFonts w:ascii="Times New Roman" w:hAnsi="Times New Roman" w:cs="Times New Roman"/>
        </w:rPr>
        <w:t>3</w:t>
      </w:r>
      <w:r w:rsidRPr="002E3E4D">
        <w:rPr>
          <w:rFonts w:ascii="Times New Roman" w:hAnsi="Times New Roman" w:cs="Times New Roman"/>
        </w:rPr>
        <w:t xml:space="preserve"> -202</w:t>
      </w:r>
      <w:r w:rsidR="00C4333E">
        <w:rPr>
          <w:rFonts w:ascii="Times New Roman" w:hAnsi="Times New Roman" w:cs="Times New Roman"/>
        </w:rPr>
        <w:t>5</w:t>
      </w:r>
      <w:r w:rsidRPr="002E3E4D">
        <w:rPr>
          <w:rFonts w:ascii="Times New Roman" w:hAnsi="Times New Roman" w:cs="Times New Roman"/>
        </w:rPr>
        <w:t xml:space="preserve"> год </w:t>
      </w:r>
      <w:r w:rsidR="00C4333E">
        <w:rPr>
          <w:rFonts w:ascii="Times New Roman" w:hAnsi="Times New Roman" w:cs="Times New Roman"/>
        </w:rPr>
        <w:t>полностью сохранен</w:t>
      </w:r>
      <w:r w:rsidRPr="002E3E4D">
        <w:rPr>
          <w:rFonts w:ascii="Times New Roman" w:hAnsi="Times New Roman" w:cs="Times New Roman"/>
        </w:rPr>
        <w:t xml:space="preserve"> </w:t>
      </w:r>
      <w:r w:rsidR="00C4333E">
        <w:rPr>
          <w:rFonts w:ascii="Times New Roman" w:hAnsi="Times New Roman" w:cs="Times New Roman"/>
        </w:rPr>
        <w:t xml:space="preserve">11 </w:t>
      </w:r>
      <w:r w:rsidRPr="002E3E4D">
        <w:rPr>
          <w:rFonts w:ascii="Times New Roman" w:hAnsi="Times New Roman" w:cs="Times New Roman"/>
        </w:rPr>
        <w:t xml:space="preserve">раздел «Охрана труда и здоровья работников, экологическая безопасность», который включает в себя следующие пункты: 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0" w:name="_Toc275158994"/>
      <w:r w:rsidRPr="002E3E4D">
        <w:rPr>
          <w:rFonts w:ascii="Times New Roman" w:hAnsi="Times New Roman" w:cs="Times New Roman"/>
        </w:rPr>
        <w:t>1. Обязательства по обеспечению здоровых и безопасных условий труда.</w:t>
      </w:r>
      <w:bookmarkEnd w:id="0"/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1" w:name="_Toc275158995"/>
      <w:r w:rsidRPr="002E3E4D">
        <w:rPr>
          <w:rFonts w:ascii="Times New Roman" w:hAnsi="Times New Roman" w:cs="Times New Roman"/>
        </w:rPr>
        <w:t>2. Экологическая безопасность.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3. Организация проведения медицинских осмотров</w:t>
      </w:r>
      <w:bookmarkEnd w:id="1"/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  <w:i/>
        </w:rPr>
      </w:pPr>
      <w:bookmarkStart w:id="2" w:name="_Toc275158996"/>
      <w:r w:rsidRPr="002E3E4D">
        <w:rPr>
          <w:rFonts w:ascii="Times New Roman" w:hAnsi="Times New Roman" w:cs="Times New Roman"/>
        </w:rPr>
        <w:t xml:space="preserve">4. </w:t>
      </w:r>
      <w:bookmarkEnd w:id="2"/>
      <w:r w:rsidRPr="002E3E4D">
        <w:rPr>
          <w:rFonts w:ascii="Times New Roman" w:hAnsi="Times New Roman" w:cs="Times New Roman"/>
        </w:rPr>
        <w:t>Обязательства Компании в части страхования от несчастных случаев на производстве и профессиональных заболеваний.</w:t>
      </w:r>
      <w:r w:rsidRPr="002E3E4D">
        <w:rPr>
          <w:rFonts w:ascii="Times New Roman" w:hAnsi="Times New Roman" w:cs="Times New Roman"/>
          <w:i/>
        </w:rPr>
        <w:t xml:space="preserve"> 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3" w:name="_Toc275158997"/>
      <w:r w:rsidRPr="002E3E4D">
        <w:rPr>
          <w:rFonts w:ascii="Times New Roman" w:hAnsi="Times New Roman" w:cs="Times New Roman"/>
        </w:rPr>
        <w:t xml:space="preserve">5. </w:t>
      </w:r>
      <w:bookmarkStart w:id="4" w:name="_Toc275158998"/>
      <w:bookmarkEnd w:id="3"/>
      <w:r w:rsidRPr="002E3E4D">
        <w:rPr>
          <w:rFonts w:ascii="Times New Roman" w:hAnsi="Times New Roman" w:cs="Times New Roman"/>
        </w:rPr>
        <w:t>Обеспечение работников спецодеждой, средствами индивидуальной защиты.</w:t>
      </w:r>
      <w:bookmarkEnd w:id="4"/>
      <w:r w:rsidRPr="002E3E4D" w:rsidDel="00995103">
        <w:rPr>
          <w:rFonts w:ascii="Times New Roman" w:hAnsi="Times New Roman" w:cs="Times New Roman"/>
        </w:rPr>
        <w:t xml:space="preserve"> 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5" w:name="_Toc275158999"/>
      <w:r w:rsidRPr="002E3E4D">
        <w:rPr>
          <w:rFonts w:ascii="Times New Roman" w:hAnsi="Times New Roman" w:cs="Times New Roman"/>
        </w:rPr>
        <w:t>6. Обеспечение работников питанием, в том числе спецпитанием.</w:t>
      </w:r>
      <w:bookmarkEnd w:id="5"/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bookmarkStart w:id="6" w:name="_Toc275159000"/>
      <w:r w:rsidRPr="002E3E4D">
        <w:rPr>
          <w:rFonts w:ascii="Times New Roman" w:hAnsi="Times New Roman" w:cs="Times New Roman"/>
        </w:rPr>
        <w:t>7. Органы контроля за состоянием охраны труда в Компании, гарантии их деятельности.</w:t>
      </w:r>
      <w:bookmarkEnd w:id="6"/>
    </w:p>
    <w:p w:rsidR="00D77890" w:rsidRPr="002E3E4D" w:rsidRDefault="00C4333E" w:rsidP="00D77890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Профсоюз «</w:t>
      </w:r>
      <w:proofErr w:type="spellStart"/>
      <w:r w:rsidRPr="00C4333E">
        <w:rPr>
          <w:rFonts w:ascii="Times New Roman" w:hAnsi="Times New Roman" w:cs="Times New Roman"/>
        </w:rPr>
        <w:t>Профалмаз</w:t>
      </w:r>
      <w:proofErr w:type="spellEnd"/>
      <w:r w:rsidRPr="00C4333E">
        <w:rPr>
          <w:rFonts w:ascii="Times New Roman" w:hAnsi="Times New Roman" w:cs="Times New Roman"/>
        </w:rPr>
        <w:t>», профсоюзные комитеты первичных профсоюзных организаций профсоюза «</w:t>
      </w:r>
      <w:proofErr w:type="spellStart"/>
      <w:r w:rsidRPr="00C4333E">
        <w:rPr>
          <w:rFonts w:ascii="Times New Roman" w:hAnsi="Times New Roman" w:cs="Times New Roman"/>
        </w:rPr>
        <w:t>Профалмаз</w:t>
      </w:r>
      <w:proofErr w:type="spellEnd"/>
      <w:r w:rsidRPr="00C4333E">
        <w:rPr>
          <w:rFonts w:ascii="Times New Roman" w:hAnsi="Times New Roman" w:cs="Times New Roman"/>
        </w:rPr>
        <w:t>» и уполномоченные по охране труда профсоюза «</w:t>
      </w:r>
      <w:proofErr w:type="spellStart"/>
      <w:r w:rsidRPr="00C4333E">
        <w:rPr>
          <w:rFonts w:ascii="Times New Roman" w:hAnsi="Times New Roman" w:cs="Times New Roman"/>
        </w:rPr>
        <w:t>Профалмаз</w:t>
      </w:r>
      <w:proofErr w:type="spellEnd"/>
      <w:r w:rsidRPr="00C4333E">
        <w:rPr>
          <w:rFonts w:ascii="Times New Roman" w:hAnsi="Times New Roman" w:cs="Times New Roman"/>
        </w:rPr>
        <w:t xml:space="preserve">» осуществляют постоянный </w:t>
      </w:r>
      <w:proofErr w:type="gramStart"/>
      <w:r w:rsidRPr="00C4333E">
        <w:rPr>
          <w:rFonts w:ascii="Times New Roman" w:hAnsi="Times New Roman" w:cs="Times New Roman"/>
        </w:rPr>
        <w:t>контроль за</w:t>
      </w:r>
      <w:proofErr w:type="gramEnd"/>
      <w:r w:rsidRPr="00C4333E">
        <w:rPr>
          <w:rFonts w:ascii="Times New Roman" w:hAnsi="Times New Roman" w:cs="Times New Roman"/>
        </w:rPr>
        <w:t xml:space="preserve"> состоянием условий труда на рабочих местах. За 2022 год число уполномоченных по охране труда с 213 предыдущего года </w:t>
      </w:r>
      <w:r>
        <w:rPr>
          <w:rFonts w:ascii="Times New Roman" w:hAnsi="Times New Roman" w:cs="Times New Roman"/>
        </w:rPr>
        <w:t>увеличилось</w:t>
      </w:r>
      <w:r w:rsidRPr="00C4333E">
        <w:rPr>
          <w:rFonts w:ascii="Times New Roman" w:hAnsi="Times New Roman" w:cs="Times New Roman"/>
        </w:rPr>
        <w:t xml:space="preserve"> до 2</w:t>
      </w:r>
      <w:r>
        <w:rPr>
          <w:rFonts w:ascii="Times New Roman" w:hAnsi="Times New Roman" w:cs="Times New Roman"/>
        </w:rPr>
        <w:t xml:space="preserve">23. </w:t>
      </w:r>
      <w:r w:rsidRPr="00C4333E">
        <w:rPr>
          <w:rFonts w:ascii="Times New Roman" w:hAnsi="Times New Roman" w:cs="Times New Roman"/>
        </w:rPr>
        <w:t>Стоит отметить, что в 2022 году на предприятиях</w:t>
      </w:r>
      <w:r>
        <w:rPr>
          <w:rFonts w:ascii="Times New Roman" w:hAnsi="Times New Roman" w:cs="Times New Roman"/>
        </w:rPr>
        <w:t xml:space="preserve"> АГОК, МАП,</w:t>
      </w:r>
      <w:r w:rsidRPr="00C4333E">
        <w:rPr>
          <w:rFonts w:ascii="Times New Roman" w:hAnsi="Times New Roman" w:cs="Times New Roman"/>
        </w:rPr>
        <w:t xml:space="preserve"> ВГРЭ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АТМ</w:t>
      </w:r>
      <w:proofErr w:type="gramEnd"/>
      <w:r>
        <w:rPr>
          <w:rFonts w:ascii="Times New Roman" w:hAnsi="Times New Roman" w:cs="Times New Roman"/>
        </w:rPr>
        <w:t xml:space="preserve"> УКС</w:t>
      </w:r>
      <w:r w:rsidRPr="00C4333E">
        <w:rPr>
          <w:rFonts w:ascii="Times New Roman" w:hAnsi="Times New Roman" w:cs="Times New Roman"/>
        </w:rPr>
        <w:t xml:space="preserve"> произошло увеличение количества уполномоченных. На предприятиях </w:t>
      </w:r>
      <w:r>
        <w:rPr>
          <w:rFonts w:ascii="Times New Roman" w:hAnsi="Times New Roman" w:cs="Times New Roman"/>
        </w:rPr>
        <w:t xml:space="preserve">МСШСТ </w:t>
      </w:r>
      <w:r w:rsidRPr="00C4333E">
        <w:rPr>
          <w:rFonts w:ascii="Times New Roman" w:hAnsi="Times New Roman" w:cs="Times New Roman"/>
        </w:rPr>
        <w:t>Управления капитального строительства АК «АЛРОСА» (ПАО), «АЛРОСА-</w:t>
      </w:r>
      <w:proofErr w:type="spellStart"/>
      <w:r w:rsidRPr="00C4333E">
        <w:rPr>
          <w:rFonts w:ascii="Times New Roman" w:hAnsi="Times New Roman" w:cs="Times New Roman"/>
        </w:rPr>
        <w:t>Спецбурение</w:t>
      </w:r>
      <w:proofErr w:type="spellEnd"/>
      <w:r w:rsidRPr="00C4333E">
        <w:rPr>
          <w:rFonts w:ascii="Times New Roman" w:hAnsi="Times New Roman" w:cs="Times New Roman"/>
        </w:rPr>
        <w:t>» и ПТВС уполномоченные по охране труда на производственных площадках отсутствуют.</w:t>
      </w:r>
    </w:p>
    <w:p w:rsidR="00D77890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Компания обеспечивает работников, занятых на работах с особо вредными условиями, лечебно-профилактическим питанием согласно «Перечню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труда», утвержденного приказом </w:t>
      </w:r>
      <w:proofErr w:type="spellStart"/>
      <w:r w:rsidRPr="002E3E4D">
        <w:rPr>
          <w:rFonts w:ascii="Times New Roman" w:hAnsi="Times New Roman" w:cs="Times New Roman"/>
        </w:rPr>
        <w:t>Минздравсоцразвития</w:t>
      </w:r>
      <w:proofErr w:type="spellEnd"/>
      <w:r w:rsidRPr="002E3E4D">
        <w:rPr>
          <w:rFonts w:ascii="Times New Roman" w:hAnsi="Times New Roman" w:cs="Times New Roman"/>
        </w:rPr>
        <w:t xml:space="preserve"> России от 16.02.2009 г. №45н.</w:t>
      </w:r>
      <w:r w:rsidR="00C4333E">
        <w:rPr>
          <w:rFonts w:ascii="Times New Roman" w:hAnsi="Times New Roman" w:cs="Times New Roman"/>
        </w:rPr>
        <w:t xml:space="preserve"> В Коллективном договоре предус</w:t>
      </w:r>
      <w:r w:rsidR="00C24540">
        <w:rPr>
          <w:rFonts w:ascii="Times New Roman" w:hAnsi="Times New Roman" w:cs="Times New Roman"/>
        </w:rPr>
        <w:t xml:space="preserve">мотрена возможность </w:t>
      </w:r>
      <w:r w:rsidR="00782151">
        <w:rPr>
          <w:rFonts w:ascii="Times New Roman" w:hAnsi="Times New Roman" w:cs="Times New Roman"/>
        </w:rPr>
        <w:t xml:space="preserve">замены </w:t>
      </w:r>
      <w:r w:rsidR="00051F36">
        <w:rPr>
          <w:rFonts w:ascii="Times New Roman" w:hAnsi="Times New Roman" w:cs="Times New Roman"/>
        </w:rPr>
        <w:t>получения молока на</w:t>
      </w:r>
      <w:r w:rsidR="00C24540">
        <w:rPr>
          <w:rFonts w:ascii="Times New Roman" w:hAnsi="Times New Roman" w:cs="Times New Roman"/>
        </w:rPr>
        <w:t xml:space="preserve"> компенсационн</w:t>
      </w:r>
      <w:r w:rsidR="00051F36">
        <w:rPr>
          <w:rFonts w:ascii="Times New Roman" w:hAnsi="Times New Roman" w:cs="Times New Roman"/>
        </w:rPr>
        <w:t>ую</w:t>
      </w:r>
      <w:r w:rsidR="00C24540">
        <w:rPr>
          <w:rFonts w:ascii="Times New Roman" w:hAnsi="Times New Roman" w:cs="Times New Roman"/>
        </w:rPr>
        <w:t xml:space="preserve"> выплат</w:t>
      </w:r>
      <w:r w:rsidR="00051F36">
        <w:rPr>
          <w:rFonts w:ascii="Times New Roman" w:hAnsi="Times New Roman" w:cs="Times New Roman"/>
        </w:rPr>
        <w:t>у</w:t>
      </w:r>
      <w:r w:rsidR="00C24540">
        <w:rPr>
          <w:rFonts w:ascii="Times New Roman" w:hAnsi="Times New Roman" w:cs="Times New Roman"/>
        </w:rPr>
        <w:t xml:space="preserve"> в размере эквивалентном стоимости молока в населенных пунктах </w:t>
      </w:r>
      <w:proofErr w:type="spellStart"/>
      <w:r w:rsidR="00C24540">
        <w:rPr>
          <w:rFonts w:ascii="Times New Roman" w:hAnsi="Times New Roman" w:cs="Times New Roman"/>
        </w:rPr>
        <w:t>Мирнинского</w:t>
      </w:r>
      <w:proofErr w:type="spellEnd"/>
      <w:r w:rsidR="00C24540">
        <w:rPr>
          <w:rFonts w:ascii="Times New Roman" w:hAnsi="Times New Roman" w:cs="Times New Roman"/>
        </w:rPr>
        <w:t xml:space="preserve"> района.</w:t>
      </w:r>
    </w:p>
    <w:p w:rsidR="00B11ABA" w:rsidRPr="002E3E4D" w:rsidRDefault="00B11ABA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Компания обеспечивает горячим питанием работников, занятых на подземных горных работах, в дни фактической занятости на этих работах.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E3E4D">
        <w:rPr>
          <w:rFonts w:ascii="Times New Roman" w:hAnsi="Times New Roman" w:cs="Times New Roman"/>
        </w:rPr>
        <w:t xml:space="preserve">При необходимости Компания с учетом мнения профсоюза «Профалмаз», по отдельным видам работ устанавливает в соответствии с «Межотраслевыми правилами обеспечения работников специальной одеждой, специальной обувью и другими средствами индивидуальной защиты», утвержденными приказом </w:t>
      </w:r>
      <w:proofErr w:type="spellStart"/>
      <w:r w:rsidRPr="002E3E4D">
        <w:rPr>
          <w:rFonts w:ascii="Times New Roman" w:hAnsi="Times New Roman" w:cs="Times New Roman"/>
        </w:rPr>
        <w:t>Минздравсоцразвития</w:t>
      </w:r>
      <w:proofErr w:type="spellEnd"/>
      <w:r w:rsidRPr="002E3E4D">
        <w:rPr>
          <w:rFonts w:ascii="Times New Roman" w:hAnsi="Times New Roman" w:cs="Times New Roman"/>
        </w:rPr>
        <w:t xml:space="preserve"> России №290н от 01.06.2009, дополнительные нормы выдачи работникам специальной одежды, специальной обуви и других средств индивидуальной защиты, улучшающие по </w:t>
      </w:r>
      <w:r w:rsidRPr="002E3E4D">
        <w:rPr>
          <w:rFonts w:ascii="Times New Roman" w:hAnsi="Times New Roman" w:cs="Times New Roman"/>
        </w:rPr>
        <w:lastRenderedPageBreak/>
        <w:t>сравнению с типовыми нормами защиту работников от имеющихся на</w:t>
      </w:r>
      <w:proofErr w:type="gramEnd"/>
      <w:r w:rsidRPr="002E3E4D">
        <w:rPr>
          <w:rFonts w:ascii="Times New Roman" w:hAnsi="Times New Roman" w:cs="Times New Roman"/>
        </w:rPr>
        <w:t xml:space="preserve"> рабочих местах вредных и опасных производственных факторов, а также особых температурных условий или загрязнений.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 xml:space="preserve">Ежегодно Профсоюз «Профалмаз» участвует в комиссии по техническому отбору и опытно-промышленным испытаниям образцов спецодежды, </w:t>
      </w:r>
      <w:proofErr w:type="spellStart"/>
      <w:r w:rsidRPr="002E3E4D">
        <w:rPr>
          <w:rFonts w:ascii="Times New Roman" w:hAnsi="Times New Roman" w:cs="Times New Roman"/>
        </w:rPr>
        <w:t>спецобуви</w:t>
      </w:r>
      <w:proofErr w:type="spellEnd"/>
      <w:r w:rsidRPr="002E3E4D">
        <w:rPr>
          <w:rFonts w:ascii="Times New Roman" w:hAnsi="Times New Roman" w:cs="Times New Roman"/>
        </w:rPr>
        <w:t xml:space="preserve"> и СИЗ, качество которых существенно улучшилось. Для своевременного реагирования отсутствия спецодежды, практически во всех структурных подразделениях прошла централизация складов выдачи спецодежды и СИЗ. Все замечания, поступающие в Профалмаз, отрабатываются в рабочем порядке со структурными подразделениями.</w:t>
      </w:r>
    </w:p>
    <w:p w:rsidR="00D77890" w:rsidRPr="002E3E4D" w:rsidRDefault="00051F36" w:rsidP="00D77890">
      <w:pPr>
        <w:ind w:firstLine="709"/>
        <w:jc w:val="both"/>
        <w:rPr>
          <w:rFonts w:ascii="Times New Roman" w:hAnsi="Times New Roman" w:cs="Times New Roman"/>
        </w:rPr>
      </w:pPr>
      <w:r w:rsidRPr="00051F36">
        <w:rPr>
          <w:rFonts w:ascii="Times New Roman" w:hAnsi="Times New Roman" w:cs="Times New Roman"/>
        </w:rPr>
        <w:t xml:space="preserve">С апреля 2022 год на </w:t>
      </w:r>
      <w:proofErr w:type="spellStart"/>
      <w:r>
        <w:rPr>
          <w:rFonts w:ascii="Times New Roman" w:hAnsi="Times New Roman" w:cs="Times New Roman"/>
        </w:rPr>
        <w:t>Удачнинской</w:t>
      </w:r>
      <w:proofErr w:type="spellEnd"/>
      <w:r w:rsidRPr="00051F36">
        <w:rPr>
          <w:rFonts w:ascii="Times New Roman" w:hAnsi="Times New Roman" w:cs="Times New Roman"/>
        </w:rPr>
        <w:t xml:space="preserve"> площадке организован Центр выдачи спецодежды, заключен договор с подрядной организацией АО «Восток-Сервис-</w:t>
      </w:r>
      <w:proofErr w:type="spellStart"/>
      <w:r w:rsidRPr="00051F36">
        <w:rPr>
          <w:rFonts w:ascii="Times New Roman" w:hAnsi="Times New Roman" w:cs="Times New Roman"/>
        </w:rPr>
        <w:t>Спе</w:t>
      </w:r>
      <w:r w:rsidR="00500DC5">
        <w:rPr>
          <w:rFonts w:ascii="Times New Roman" w:hAnsi="Times New Roman" w:cs="Times New Roman"/>
        </w:rPr>
        <w:t>ц</w:t>
      </w:r>
      <w:r w:rsidRPr="00051F36">
        <w:rPr>
          <w:rFonts w:ascii="Times New Roman" w:hAnsi="Times New Roman" w:cs="Times New Roman"/>
        </w:rPr>
        <w:t>комплект</w:t>
      </w:r>
      <w:proofErr w:type="spellEnd"/>
      <w:r w:rsidRPr="00051F36">
        <w:rPr>
          <w:rFonts w:ascii="Times New Roman" w:hAnsi="Times New Roman" w:cs="Times New Roman"/>
        </w:rPr>
        <w:t xml:space="preserve">» на оказание комплекса услуг по обеспечению работников </w:t>
      </w:r>
      <w:proofErr w:type="spellStart"/>
      <w:r w:rsidRPr="00051F36">
        <w:rPr>
          <w:rFonts w:ascii="Times New Roman" w:hAnsi="Times New Roman" w:cs="Times New Roman"/>
        </w:rPr>
        <w:t>Удачнинского</w:t>
      </w:r>
      <w:proofErr w:type="spellEnd"/>
      <w:r w:rsidRPr="00051F36">
        <w:rPr>
          <w:rFonts w:ascii="Times New Roman" w:hAnsi="Times New Roman" w:cs="Times New Roman"/>
        </w:rPr>
        <w:t xml:space="preserve"> ГОК средствами индивидуальной защиты</w:t>
      </w:r>
      <w:r>
        <w:rPr>
          <w:rFonts w:ascii="Times New Roman" w:hAnsi="Times New Roman" w:cs="Times New Roman"/>
        </w:rPr>
        <w:t>, в которой получают 4540 человек</w:t>
      </w:r>
      <w:r w:rsidRPr="00051F36">
        <w:rPr>
          <w:rFonts w:ascii="Times New Roman" w:hAnsi="Times New Roman" w:cs="Times New Roman"/>
        </w:rPr>
        <w:t>. На протяжении работы центра мы видим улучшение обеспечения работников средствами защиты, хотя еще есть вопросы по наличию размерного ряда. В цеха</w:t>
      </w:r>
      <w:r>
        <w:rPr>
          <w:rFonts w:ascii="Times New Roman" w:hAnsi="Times New Roman" w:cs="Times New Roman"/>
        </w:rPr>
        <w:t>х</w:t>
      </w:r>
      <w:r w:rsidRPr="00051F36">
        <w:rPr>
          <w:rFonts w:ascii="Times New Roman" w:hAnsi="Times New Roman" w:cs="Times New Roman"/>
        </w:rPr>
        <w:t xml:space="preserve"> комбината устанавливаются </w:t>
      </w:r>
      <w:proofErr w:type="spellStart"/>
      <w:r w:rsidRPr="00051F36">
        <w:rPr>
          <w:rFonts w:ascii="Times New Roman" w:hAnsi="Times New Roman" w:cs="Times New Roman"/>
        </w:rPr>
        <w:t>вендинговые</w:t>
      </w:r>
      <w:proofErr w:type="spellEnd"/>
      <w:r w:rsidRPr="00051F36">
        <w:rPr>
          <w:rFonts w:ascii="Times New Roman" w:hAnsi="Times New Roman" w:cs="Times New Roman"/>
        </w:rPr>
        <w:t xml:space="preserve"> ап</w:t>
      </w:r>
      <w:r>
        <w:rPr>
          <w:rFonts w:ascii="Times New Roman" w:hAnsi="Times New Roman" w:cs="Times New Roman"/>
        </w:rPr>
        <w:t>п</w:t>
      </w:r>
      <w:r w:rsidRPr="00051F36">
        <w:rPr>
          <w:rFonts w:ascii="Times New Roman" w:hAnsi="Times New Roman" w:cs="Times New Roman"/>
        </w:rPr>
        <w:t>араты для выдачи средств индивидуальной защиты (перчатки, защитные очки, средства для защиты рук и т.д.), которые будут обслуживаться специалистами АО «Восток-Сервис-</w:t>
      </w:r>
      <w:proofErr w:type="spellStart"/>
      <w:r w:rsidRPr="00051F36">
        <w:rPr>
          <w:rFonts w:ascii="Times New Roman" w:hAnsi="Times New Roman" w:cs="Times New Roman"/>
        </w:rPr>
        <w:t>Спе</w:t>
      </w:r>
      <w:r w:rsidR="00500DC5">
        <w:rPr>
          <w:rFonts w:ascii="Times New Roman" w:hAnsi="Times New Roman" w:cs="Times New Roman"/>
        </w:rPr>
        <w:t>ц</w:t>
      </w:r>
      <w:r w:rsidRPr="00051F36">
        <w:rPr>
          <w:rFonts w:ascii="Times New Roman" w:hAnsi="Times New Roman" w:cs="Times New Roman"/>
        </w:rPr>
        <w:t>комплект</w:t>
      </w:r>
      <w:proofErr w:type="spellEnd"/>
      <w:r w:rsidRPr="00051F36">
        <w:rPr>
          <w:rFonts w:ascii="Times New Roman" w:hAnsi="Times New Roman" w:cs="Times New Roman"/>
        </w:rPr>
        <w:t xml:space="preserve">». Спецодежда централизовано проходит химчистку и стирку, по необходимости спецодежда ремонтируется. </w:t>
      </w:r>
      <w:r w:rsidR="00B11AB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сполком Профсоюза «</w:t>
      </w:r>
      <w:proofErr w:type="spellStart"/>
      <w:r>
        <w:rPr>
          <w:rFonts w:ascii="Times New Roman" w:hAnsi="Times New Roman" w:cs="Times New Roman"/>
        </w:rPr>
        <w:t>Профалмаз</w:t>
      </w:r>
      <w:proofErr w:type="spellEnd"/>
      <w:r>
        <w:rPr>
          <w:rFonts w:ascii="Times New Roman" w:hAnsi="Times New Roman" w:cs="Times New Roman"/>
        </w:rPr>
        <w:t>» отме</w:t>
      </w:r>
      <w:r w:rsidR="00B11ABA">
        <w:rPr>
          <w:rFonts w:ascii="Times New Roman" w:hAnsi="Times New Roman" w:cs="Times New Roman"/>
        </w:rPr>
        <w:t>тил</w:t>
      </w:r>
      <w:r>
        <w:rPr>
          <w:rFonts w:ascii="Times New Roman" w:hAnsi="Times New Roman" w:cs="Times New Roman"/>
        </w:rPr>
        <w:t xml:space="preserve"> положительн</w:t>
      </w:r>
      <w:r w:rsidR="00B11ABA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работ</w:t>
      </w:r>
      <w:r w:rsidR="00B11AB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по обеспечению работников</w:t>
      </w:r>
      <w:r w:rsidRPr="00051F36">
        <w:rPr>
          <w:rFonts w:ascii="Times New Roman" w:hAnsi="Times New Roman" w:cs="Times New Roman"/>
        </w:rPr>
        <w:t xml:space="preserve"> спецодеждой</w:t>
      </w:r>
      <w:r w:rsidR="00B11ABA">
        <w:rPr>
          <w:rFonts w:ascii="Times New Roman" w:hAnsi="Times New Roman" w:cs="Times New Roman"/>
        </w:rPr>
        <w:t xml:space="preserve"> и СИЗ с переходом на аутсорсинг</w:t>
      </w:r>
      <w:r w:rsidRPr="00051F36">
        <w:rPr>
          <w:rFonts w:ascii="Times New Roman" w:hAnsi="Times New Roman" w:cs="Times New Roman"/>
        </w:rPr>
        <w:t>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E3E4D">
        <w:rPr>
          <w:rFonts w:ascii="Times New Roman" w:hAnsi="Times New Roman" w:cs="Times New Roman"/>
        </w:rPr>
        <w:t>Согласно статьи 370 Трудового кодекса Российской Федерации для осуществления профсоюзного контроля за соблюдением работодателями и их представителями законодательства об охране труда, обязательном социальном страховании от несчастных случаев на производстве и профессиональных заболеваний, выполнением условий коллективного договора, в которых осуществляют свою трудовую деятельность наши работники, контролирует Техническая инспек</w:t>
      </w:r>
      <w:r w:rsidR="00B11ABA">
        <w:rPr>
          <w:rFonts w:ascii="Times New Roman" w:hAnsi="Times New Roman" w:cs="Times New Roman"/>
        </w:rPr>
        <w:t>ция и уполномоченные по охране труда Профсоюза «</w:t>
      </w:r>
      <w:proofErr w:type="spellStart"/>
      <w:r w:rsidR="00B11ABA">
        <w:rPr>
          <w:rFonts w:ascii="Times New Roman" w:hAnsi="Times New Roman" w:cs="Times New Roman"/>
        </w:rPr>
        <w:t>Профалмаз</w:t>
      </w:r>
      <w:proofErr w:type="spellEnd"/>
      <w:r w:rsidR="00B11ABA">
        <w:rPr>
          <w:rFonts w:ascii="Times New Roman" w:hAnsi="Times New Roman" w:cs="Times New Roman"/>
        </w:rPr>
        <w:t>»</w:t>
      </w:r>
      <w:r w:rsidRPr="002E3E4D">
        <w:rPr>
          <w:rFonts w:ascii="Times New Roman" w:hAnsi="Times New Roman" w:cs="Times New Roman"/>
        </w:rPr>
        <w:t>.</w:t>
      </w:r>
      <w:proofErr w:type="gramEnd"/>
    </w:p>
    <w:p w:rsidR="00D77890" w:rsidRPr="002E3E4D" w:rsidRDefault="00D77890" w:rsidP="00D77890">
      <w:pPr>
        <w:pStyle w:val="21"/>
        <w:spacing w:before="0"/>
        <w:ind w:left="20" w:firstLine="689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 w:rsidRPr="002E3E4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Техническая инспекция труда </w:t>
      </w:r>
      <w:r w:rsidR="00B11AB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в 2022 году</w:t>
      </w:r>
      <w:r w:rsidRPr="002E3E4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проверила состояние условий охраны труда на рабочих местах, обеспечением работников средствами индивидуальной защиты, соблюдением рабочего времени и времени отдыха, проведением обучения и инструктажа по охране труда в структурных и дочерних подразделениях Компании, было направлено </w:t>
      </w:r>
      <w:r w:rsidR="00B11AB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265</w:t>
      </w:r>
      <w:r w:rsidRPr="002E3E4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представлений об устранении </w:t>
      </w:r>
      <w:r w:rsidR="00B11AB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268</w:t>
      </w:r>
      <w:r w:rsidRPr="002E3E4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нарушений. </w:t>
      </w:r>
    </w:p>
    <w:p w:rsidR="00D77890" w:rsidRPr="002E3E4D" w:rsidRDefault="00D77890" w:rsidP="00D77890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2E3E4D">
        <w:rPr>
          <w:color w:val="000000"/>
          <w:sz w:val="24"/>
          <w:szCs w:val="24"/>
          <w:lang w:eastAsia="ru-RU" w:bidi="ru-RU"/>
        </w:rPr>
        <w:t>Организация работы уполномоченных по охране труда является одним из важнейших направлений деятельности Профсоюза «Профалмаз» в области охраны труда и способствует активизации всей работы в первичных профсоюзных организациях направленных на обеспечение приоритета сохранения жизни и здоровья работников; соблюдение требований действующих законодательных и иных нормативных правовых актов, содержащих государственные требования охраны труда; гарантированное обеспечение принятия всех решений, согласованных с профсоюзом «Профалмаз», привлечение работников к активному участию во всех элементах системы управления охраной труда.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Льготы и права уполномоченных согласно КД: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- необходимое время для обследования рабочих мест – 4 часа в неделю;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 xml:space="preserve">- за активную работу премирование – </w:t>
      </w:r>
      <w:r w:rsidR="00500DC5">
        <w:rPr>
          <w:rFonts w:ascii="Times New Roman" w:hAnsi="Times New Roman" w:cs="Times New Roman"/>
        </w:rPr>
        <w:t xml:space="preserve">до </w:t>
      </w:r>
      <w:r w:rsidRPr="00C4333E">
        <w:rPr>
          <w:rFonts w:ascii="Times New Roman" w:hAnsi="Times New Roman" w:cs="Times New Roman"/>
        </w:rPr>
        <w:t>10000 рублей в квартал;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- привлечение к дисциплинарной ответственности – по согласованию с ППО;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Так же имеется дополнительная мотивация в виде: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- за участие в конкурсах – поощрение в виде ЕПК;</w:t>
      </w:r>
    </w:p>
    <w:p w:rsidR="008C57BE" w:rsidRPr="00C4333E" w:rsidRDefault="008C57B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 xml:space="preserve">- за лучшие показатели в </w:t>
      </w:r>
      <w:proofErr w:type="gramStart"/>
      <w:r w:rsidRPr="00C4333E">
        <w:rPr>
          <w:rFonts w:ascii="Times New Roman" w:hAnsi="Times New Roman" w:cs="Times New Roman"/>
        </w:rPr>
        <w:t>смотр-конкурсе</w:t>
      </w:r>
      <w:proofErr w:type="gramEnd"/>
      <w:r w:rsidRPr="00C4333E">
        <w:rPr>
          <w:rFonts w:ascii="Times New Roman" w:hAnsi="Times New Roman" w:cs="Times New Roman"/>
        </w:rPr>
        <w:t xml:space="preserve"> Лучший уполномоченный </w:t>
      </w:r>
      <w:r w:rsidR="00500DC5">
        <w:rPr>
          <w:rFonts w:ascii="Times New Roman" w:hAnsi="Times New Roman" w:cs="Times New Roman"/>
        </w:rPr>
        <w:t>Профсоюза «</w:t>
      </w:r>
      <w:proofErr w:type="spellStart"/>
      <w:r w:rsidR="00500DC5">
        <w:rPr>
          <w:rFonts w:ascii="Times New Roman" w:hAnsi="Times New Roman" w:cs="Times New Roman"/>
        </w:rPr>
        <w:t>Профалмаз</w:t>
      </w:r>
      <w:proofErr w:type="spellEnd"/>
      <w:r w:rsidR="00500DC5">
        <w:rPr>
          <w:rFonts w:ascii="Times New Roman" w:hAnsi="Times New Roman" w:cs="Times New Roman"/>
        </w:rPr>
        <w:t>»</w:t>
      </w:r>
      <w:r w:rsidRPr="00C4333E">
        <w:rPr>
          <w:rFonts w:ascii="Times New Roman" w:hAnsi="Times New Roman" w:cs="Times New Roman"/>
        </w:rPr>
        <w:t>–</w:t>
      </w:r>
      <w:r w:rsidR="00500DC5">
        <w:rPr>
          <w:rFonts w:ascii="Times New Roman" w:hAnsi="Times New Roman" w:cs="Times New Roman"/>
        </w:rPr>
        <w:t xml:space="preserve"> бесплатная</w:t>
      </w:r>
      <w:r w:rsidRPr="00C4333E">
        <w:rPr>
          <w:rFonts w:ascii="Times New Roman" w:hAnsi="Times New Roman" w:cs="Times New Roman"/>
        </w:rPr>
        <w:t xml:space="preserve"> путевка по программе профсоюзный отдых;</w:t>
      </w:r>
    </w:p>
    <w:p w:rsidR="00D77890" w:rsidRPr="00BB3AA7" w:rsidRDefault="008C57BE" w:rsidP="008C57BE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BB3AA7">
        <w:rPr>
          <w:sz w:val="24"/>
          <w:szCs w:val="24"/>
        </w:rPr>
        <w:t>- так же дана возможность участия на Всероссийских и Международных мероприятиях.</w:t>
      </w:r>
    </w:p>
    <w:p w:rsidR="00D77890" w:rsidRPr="002E3E4D" w:rsidRDefault="00D77890" w:rsidP="00D77890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2E3E4D">
        <w:rPr>
          <w:spacing w:val="0"/>
          <w:sz w:val="24"/>
          <w:szCs w:val="24"/>
        </w:rPr>
        <w:lastRenderedPageBreak/>
        <w:t xml:space="preserve">На данный момент профсоюзный контроль за состоянием </w:t>
      </w:r>
      <w:proofErr w:type="gramStart"/>
      <w:r w:rsidRPr="002E3E4D">
        <w:rPr>
          <w:spacing w:val="0"/>
          <w:sz w:val="24"/>
          <w:szCs w:val="24"/>
        </w:rPr>
        <w:t>ОТ осуществляют</w:t>
      </w:r>
      <w:proofErr w:type="gramEnd"/>
      <w:r w:rsidRPr="002E3E4D">
        <w:rPr>
          <w:spacing w:val="0"/>
          <w:sz w:val="24"/>
          <w:szCs w:val="24"/>
        </w:rPr>
        <w:t xml:space="preserve"> 2</w:t>
      </w:r>
      <w:r w:rsidR="00B11ABA">
        <w:rPr>
          <w:spacing w:val="0"/>
          <w:sz w:val="24"/>
          <w:szCs w:val="24"/>
        </w:rPr>
        <w:t>2</w:t>
      </w:r>
      <w:r>
        <w:rPr>
          <w:spacing w:val="0"/>
          <w:sz w:val="24"/>
          <w:szCs w:val="24"/>
        </w:rPr>
        <w:t>3</w:t>
      </w:r>
      <w:r w:rsidRPr="002E3E4D">
        <w:rPr>
          <w:spacing w:val="0"/>
          <w:sz w:val="24"/>
          <w:szCs w:val="24"/>
        </w:rPr>
        <w:t xml:space="preserve"> уполномоченных по </w:t>
      </w:r>
      <w:r w:rsidR="00500DC5">
        <w:rPr>
          <w:spacing w:val="0"/>
          <w:sz w:val="24"/>
          <w:szCs w:val="24"/>
        </w:rPr>
        <w:t>охране труда</w:t>
      </w:r>
      <w:r w:rsidRPr="002E3E4D">
        <w:rPr>
          <w:spacing w:val="0"/>
          <w:sz w:val="24"/>
          <w:szCs w:val="24"/>
        </w:rPr>
        <w:t>.</w:t>
      </w:r>
    </w:p>
    <w:p w:rsidR="00D77890" w:rsidRPr="002E3E4D" w:rsidRDefault="00D77890" w:rsidP="00D7789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2E3E4D">
        <w:rPr>
          <w:spacing w:val="0"/>
          <w:sz w:val="24"/>
          <w:szCs w:val="24"/>
        </w:rPr>
        <w:t>За 202</w:t>
      </w:r>
      <w:r w:rsidR="00B11ABA">
        <w:rPr>
          <w:spacing w:val="0"/>
          <w:sz w:val="24"/>
          <w:szCs w:val="24"/>
        </w:rPr>
        <w:t>2</w:t>
      </w:r>
      <w:r w:rsidRPr="002E3E4D">
        <w:rPr>
          <w:spacing w:val="0"/>
          <w:sz w:val="24"/>
          <w:szCs w:val="24"/>
        </w:rPr>
        <w:t xml:space="preserve"> год уполномоченными по охране труда проведено более </w:t>
      </w:r>
      <w:r w:rsidR="00B11ABA">
        <w:rPr>
          <w:spacing w:val="0"/>
          <w:sz w:val="24"/>
          <w:szCs w:val="24"/>
        </w:rPr>
        <w:t>1598</w:t>
      </w:r>
      <w:r w:rsidRPr="002E3E4D">
        <w:rPr>
          <w:spacing w:val="0"/>
          <w:sz w:val="24"/>
          <w:szCs w:val="24"/>
        </w:rPr>
        <w:t xml:space="preserve"> проверок и выда</w:t>
      </w:r>
      <w:r w:rsidR="00332A4B">
        <w:rPr>
          <w:spacing w:val="0"/>
          <w:sz w:val="24"/>
          <w:szCs w:val="24"/>
        </w:rPr>
        <w:t>ны представления об устранении 2085</w:t>
      </w:r>
      <w:r w:rsidRPr="002E3E4D">
        <w:rPr>
          <w:spacing w:val="0"/>
          <w:sz w:val="24"/>
          <w:szCs w:val="24"/>
        </w:rPr>
        <w:t xml:space="preserve"> замечаний.</w:t>
      </w:r>
      <w:r w:rsidR="00425B8B">
        <w:rPr>
          <w:spacing w:val="0"/>
          <w:sz w:val="24"/>
          <w:szCs w:val="24"/>
        </w:rPr>
        <w:t xml:space="preserve"> </w:t>
      </w:r>
      <w:r w:rsidR="008C57BE">
        <w:rPr>
          <w:spacing w:val="0"/>
          <w:sz w:val="24"/>
          <w:szCs w:val="24"/>
        </w:rPr>
        <w:t>В 2022 году</w:t>
      </w:r>
      <w:r w:rsidR="00425B8B">
        <w:rPr>
          <w:spacing w:val="0"/>
          <w:sz w:val="24"/>
          <w:szCs w:val="24"/>
        </w:rPr>
        <w:t xml:space="preserve"> были премированы уполномоченные по охране труда</w:t>
      </w:r>
      <w:r w:rsidR="00425B8B" w:rsidRPr="00425B8B">
        <w:rPr>
          <w:spacing w:val="0"/>
          <w:sz w:val="24"/>
          <w:szCs w:val="24"/>
        </w:rPr>
        <w:t xml:space="preserve"> на общую сумму </w:t>
      </w:r>
      <w:r w:rsidR="008C57BE">
        <w:rPr>
          <w:spacing w:val="0"/>
          <w:sz w:val="24"/>
          <w:szCs w:val="24"/>
        </w:rPr>
        <w:t>1 608</w:t>
      </w:r>
      <w:r w:rsidR="00425B8B">
        <w:rPr>
          <w:spacing w:val="0"/>
          <w:sz w:val="24"/>
          <w:szCs w:val="24"/>
        </w:rPr>
        <w:t> </w:t>
      </w:r>
      <w:r w:rsidR="008C57BE">
        <w:rPr>
          <w:spacing w:val="0"/>
          <w:sz w:val="24"/>
          <w:szCs w:val="24"/>
        </w:rPr>
        <w:t>14</w:t>
      </w:r>
      <w:r w:rsidR="00425B8B">
        <w:rPr>
          <w:spacing w:val="0"/>
          <w:sz w:val="24"/>
          <w:szCs w:val="24"/>
        </w:rPr>
        <w:t xml:space="preserve">0 </w:t>
      </w:r>
      <w:r w:rsidR="00425B8B" w:rsidRPr="00425B8B">
        <w:rPr>
          <w:spacing w:val="0"/>
          <w:sz w:val="24"/>
          <w:szCs w:val="24"/>
        </w:rPr>
        <w:t>рублей.</w:t>
      </w:r>
    </w:p>
    <w:p w:rsidR="00D77890" w:rsidRPr="002E3E4D" w:rsidRDefault="00D77890" w:rsidP="00D77890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2E3E4D">
        <w:rPr>
          <w:sz w:val="24"/>
          <w:szCs w:val="24"/>
        </w:rPr>
        <w:t>Представители Профсоюза «</w:t>
      </w:r>
      <w:proofErr w:type="spellStart"/>
      <w:r w:rsidRPr="002E3E4D">
        <w:rPr>
          <w:sz w:val="24"/>
          <w:szCs w:val="24"/>
        </w:rPr>
        <w:t>Профалмаз</w:t>
      </w:r>
      <w:proofErr w:type="spellEnd"/>
      <w:r w:rsidRPr="002E3E4D">
        <w:rPr>
          <w:sz w:val="24"/>
          <w:szCs w:val="24"/>
        </w:rPr>
        <w:t>», председатели первичных профсоюзных организаций участвуют во всех комиссиях по расследованию несчастных случаев на производстве.</w:t>
      </w:r>
      <w:r w:rsidR="008C57BE">
        <w:rPr>
          <w:sz w:val="24"/>
          <w:szCs w:val="24"/>
        </w:rPr>
        <w:t xml:space="preserve"> В 2022 году провели расследование 9 несчастных случаев с тяжелым исходом и 2 несчастных случая со смертельным исходом. Легкие несчастные случаи и микротравмы расследуются с участием председателей первичных профсоюзных организаций и привлечением уполномоченных по охране труда.</w:t>
      </w:r>
    </w:p>
    <w:p w:rsidR="00D77890" w:rsidRPr="002E3E4D" w:rsidRDefault="00D77890" w:rsidP="00D77890">
      <w:pPr>
        <w:ind w:firstLine="709"/>
        <w:jc w:val="both"/>
        <w:rPr>
          <w:rFonts w:ascii="Times New Roman" w:hAnsi="Times New Roman" w:cs="Times New Roman"/>
        </w:rPr>
      </w:pPr>
      <w:r w:rsidRPr="002E3E4D">
        <w:rPr>
          <w:rFonts w:ascii="Times New Roman" w:hAnsi="Times New Roman" w:cs="Times New Roman"/>
        </w:rPr>
        <w:t>В подразделениях Компании ведется работа с участием комиссий, созданных на паритетной основе: комиссии по охране труда, комиссии по социальному страхованию, комиссии по трудовым спорам и комиссии по специальной оценке условий труда.</w:t>
      </w:r>
      <w:r w:rsidR="008C57BE">
        <w:rPr>
          <w:rFonts w:ascii="Times New Roman" w:hAnsi="Times New Roman" w:cs="Times New Roman"/>
        </w:rPr>
        <w:t xml:space="preserve"> За 2022 год председатели </w:t>
      </w:r>
      <w:r w:rsidR="008C57BE" w:rsidRPr="008C57BE">
        <w:rPr>
          <w:rFonts w:ascii="Times New Roman" w:hAnsi="Times New Roman" w:cs="Times New Roman"/>
        </w:rPr>
        <w:t>первичных профсоюзных организаций</w:t>
      </w:r>
      <w:r w:rsidR="008C57BE">
        <w:rPr>
          <w:rFonts w:ascii="Times New Roman" w:hAnsi="Times New Roman" w:cs="Times New Roman"/>
        </w:rPr>
        <w:t xml:space="preserve"> участвовали в рассмотрении 11 трудовых споров, в пользу работников разрешено 7 обращений.</w:t>
      </w:r>
    </w:p>
    <w:p w:rsidR="00C4333E" w:rsidRPr="00C4333E" w:rsidRDefault="00C4333E" w:rsidP="00C4333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>В 2022 году были проведены следующие мероприятия</w:t>
      </w:r>
      <w:r w:rsidRPr="00C4333E">
        <w:rPr>
          <w:rFonts w:ascii="Times New Roman" w:hAnsi="Times New Roman" w:cs="Times New Roman"/>
        </w:rPr>
        <w:tab/>
      </w:r>
    </w:p>
    <w:p w:rsidR="00C4333E" w:rsidRPr="00C4333E" w:rsidRDefault="00C4333E" w:rsidP="00C4333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 xml:space="preserve">1. В рамках мероприятий, посвященных охране труда в апреле 2022 года, прошел конкурс детских рисунков на тему «Что такое риск глазами детей?». На конкурс поступило 68 работ с Мирного, </w:t>
      </w:r>
      <w:proofErr w:type="spellStart"/>
      <w:r w:rsidRPr="00C4333E">
        <w:rPr>
          <w:rFonts w:ascii="Times New Roman" w:hAnsi="Times New Roman" w:cs="Times New Roman"/>
        </w:rPr>
        <w:t>Айхала</w:t>
      </w:r>
      <w:proofErr w:type="spellEnd"/>
      <w:r w:rsidRPr="00C4333E">
        <w:rPr>
          <w:rFonts w:ascii="Times New Roman" w:hAnsi="Times New Roman" w:cs="Times New Roman"/>
        </w:rPr>
        <w:t xml:space="preserve">, Удачного и Ленска. В конкурсе участие приняли дети в возрасте от 7 до 15 лет (включительно) в двух возрастных категориях. По итогам конкурса была организована выставка детских рисунков </w:t>
      </w:r>
      <w:proofErr w:type="gramStart"/>
      <w:r w:rsidRPr="00C4333E">
        <w:rPr>
          <w:rFonts w:ascii="Times New Roman" w:hAnsi="Times New Roman" w:cs="Times New Roman"/>
        </w:rPr>
        <w:t>в</w:t>
      </w:r>
      <w:proofErr w:type="gramEnd"/>
      <w:r w:rsidRPr="00C4333E">
        <w:rPr>
          <w:rFonts w:ascii="Times New Roman" w:hAnsi="Times New Roman" w:cs="Times New Roman"/>
        </w:rPr>
        <w:t xml:space="preserve"> Дворце культуры «Алмаз» города Мирного с 25 по 29 апреля 2022 года.</w:t>
      </w:r>
    </w:p>
    <w:p w:rsidR="00C4333E" w:rsidRPr="00C4333E" w:rsidRDefault="00C4333E" w:rsidP="00C4333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 xml:space="preserve">2. 26 мая 2022 года прошла интеллектуальная игра </w:t>
      </w:r>
      <w:proofErr w:type="spellStart"/>
      <w:r w:rsidRPr="00C4333E">
        <w:rPr>
          <w:rFonts w:ascii="Times New Roman" w:hAnsi="Times New Roman" w:cs="Times New Roman"/>
        </w:rPr>
        <w:t>Квиз</w:t>
      </w:r>
      <w:proofErr w:type="spellEnd"/>
      <w:r w:rsidRPr="00C4333E">
        <w:rPr>
          <w:rFonts w:ascii="Times New Roman" w:hAnsi="Times New Roman" w:cs="Times New Roman"/>
        </w:rPr>
        <w:t xml:space="preserve"> посвящённая месячнику охраны труда. Участие в </w:t>
      </w:r>
      <w:proofErr w:type="spellStart"/>
      <w:r w:rsidRPr="00C4333E">
        <w:rPr>
          <w:rFonts w:ascii="Times New Roman" w:hAnsi="Times New Roman" w:cs="Times New Roman"/>
        </w:rPr>
        <w:t>Квизе</w:t>
      </w:r>
      <w:proofErr w:type="spellEnd"/>
      <w:r w:rsidRPr="00C4333E">
        <w:rPr>
          <w:rFonts w:ascii="Times New Roman" w:hAnsi="Times New Roman" w:cs="Times New Roman"/>
        </w:rPr>
        <w:t xml:space="preserve"> приняли 8 команд – 40 участников с основных структурных подразделений Компании с разных площадок. В составе команд вошли руководители предприятий, председатели профкомов, специалисты, уполномоченные и старшие уполномоченные по охране труда подразделений. Проверить знания по безопасности приехали члены профсоюза из Мирного, </w:t>
      </w:r>
      <w:proofErr w:type="spellStart"/>
      <w:r w:rsidRPr="00C4333E">
        <w:rPr>
          <w:rFonts w:ascii="Times New Roman" w:hAnsi="Times New Roman" w:cs="Times New Roman"/>
        </w:rPr>
        <w:t>Айхала</w:t>
      </w:r>
      <w:proofErr w:type="spellEnd"/>
      <w:r w:rsidRPr="00C4333E">
        <w:rPr>
          <w:rFonts w:ascii="Times New Roman" w:hAnsi="Times New Roman" w:cs="Times New Roman"/>
        </w:rPr>
        <w:t xml:space="preserve">, Удачного и Ленска. </w:t>
      </w:r>
    </w:p>
    <w:p w:rsidR="00C4333E" w:rsidRPr="00C4333E" w:rsidRDefault="00C4333E" w:rsidP="00C4333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 xml:space="preserve">3. 15 сентября 2022 года организован семинар для профактива по актуальным изменениям в трудовом законодательстве от 14.07.2022 N 273 и вступившими силу с 1 сентября 2022 года Правил </w:t>
      </w:r>
      <w:proofErr w:type="gramStart"/>
      <w:r w:rsidRPr="00C4333E">
        <w:rPr>
          <w:rFonts w:ascii="Times New Roman" w:hAnsi="Times New Roman" w:cs="Times New Roman"/>
        </w:rPr>
        <w:t>обучения по охране</w:t>
      </w:r>
      <w:proofErr w:type="gramEnd"/>
      <w:r w:rsidRPr="00C4333E">
        <w:rPr>
          <w:rFonts w:ascii="Times New Roman" w:hAnsi="Times New Roman" w:cs="Times New Roman"/>
        </w:rPr>
        <w:t xml:space="preserve"> труда и проверки знания требований охраны труда утвержденным постановлением Правительства РФ от 24.12.2021 N 2464.</w:t>
      </w:r>
    </w:p>
    <w:p w:rsidR="00C4333E" w:rsidRPr="00C4333E" w:rsidRDefault="00C4333E" w:rsidP="00C4333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 xml:space="preserve">4. Проведены </w:t>
      </w:r>
      <w:r w:rsidR="00500DC5">
        <w:rPr>
          <w:rFonts w:ascii="Times New Roman" w:hAnsi="Times New Roman" w:cs="Times New Roman"/>
        </w:rPr>
        <w:t>3</w:t>
      </w:r>
      <w:r w:rsidRPr="00C4333E">
        <w:rPr>
          <w:rFonts w:ascii="Times New Roman" w:hAnsi="Times New Roman" w:cs="Times New Roman"/>
        </w:rPr>
        <w:t xml:space="preserve"> семинара для уполн</w:t>
      </w:r>
      <w:r w:rsidR="00500DC5">
        <w:rPr>
          <w:rFonts w:ascii="Times New Roman" w:hAnsi="Times New Roman" w:cs="Times New Roman"/>
        </w:rPr>
        <w:t>омоченных по охране труда МУАД,</w:t>
      </w:r>
      <w:r w:rsidRPr="00C4333E">
        <w:rPr>
          <w:rFonts w:ascii="Times New Roman" w:hAnsi="Times New Roman" w:cs="Times New Roman"/>
        </w:rPr>
        <w:t xml:space="preserve"> АДТ</w:t>
      </w:r>
      <w:r w:rsidR="00500DC5">
        <w:rPr>
          <w:rFonts w:ascii="Times New Roman" w:hAnsi="Times New Roman" w:cs="Times New Roman"/>
        </w:rPr>
        <w:t xml:space="preserve"> и </w:t>
      </w:r>
      <w:proofErr w:type="gramStart"/>
      <w:r w:rsidR="00500DC5">
        <w:rPr>
          <w:rFonts w:ascii="Times New Roman" w:hAnsi="Times New Roman" w:cs="Times New Roman"/>
        </w:rPr>
        <w:t>АТМ</w:t>
      </w:r>
      <w:proofErr w:type="gramEnd"/>
      <w:r w:rsidR="00500DC5">
        <w:rPr>
          <w:rFonts w:ascii="Times New Roman" w:hAnsi="Times New Roman" w:cs="Times New Roman"/>
        </w:rPr>
        <w:t xml:space="preserve"> УКС</w:t>
      </w:r>
      <w:r w:rsidRPr="00C4333E">
        <w:rPr>
          <w:rFonts w:ascii="Times New Roman" w:hAnsi="Times New Roman" w:cs="Times New Roman"/>
        </w:rPr>
        <w:t>.</w:t>
      </w:r>
    </w:p>
    <w:p w:rsidR="00C4333E" w:rsidRPr="00C4333E" w:rsidRDefault="00C4333E" w:rsidP="00C4333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 xml:space="preserve">5. В смотр </w:t>
      </w:r>
      <w:proofErr w:type="gramStart"/>
      <w:r w:rsidRPr="00C4333E">
        <w:rPr>
          <w:rFonts w:ascii="Times New Roman" w:hAnsi="Times New Roman" w:cs="Times New Roman"/>
        </w:rPr>
        <w:t>конкурсе</w:t>
      </w:r>
      <w:proofErr w:type="gramEnd"/>
      <w:r w:rsidRPr="00C4333E">
        <w:rPr>
          <w:rFonts w:ascii="Times New Roman" w:hAnsi="Times New Roman" w:cs="Times New Roman"/>
        </w:rPr>
        <w:t xml:space="preserve"> «Лучший уполномоченный» приняло участие 5 уполномоченных по охране труда АГОК, </w:t>
      </w:r>
      <w:proofErr w:type="spellStart"/>
      <w:r w:rsidRPr="00C4333E">
        <w:rPr>
          <w:rFonts w:ascii="Times New Roman" w:hAnsi="Times New Roman" w:cs="Times New Roman"/>
        </w:rPr>
        <w:t>УГОКа</w:t>
      </w:r>
      <w:proofErr w:type="spellEnd"/>
      <w:r w:rsidRPr="00C4333E">
        <w:rPr>
          <w:rFonts w:ascii="Times New Roman" w:hAnsi="Times New Roman" w:cs="Times New Roman"/>
        </w:rPr>
        <w:t>, МНГОК и МУАД;</w:t>
      </w:r>
    </w:p>
    <w:p w:rsidR="008C57BE" w:rsidRDefault="00C4333E" w:rsidP="008C57BE">
      <w:pPr>
        <w:ind w:firstLine="709"/>
        <w:jc w:val="both"/>
        <w:rPr>
          <w:rFonts w:ascii="Times New Roman" w:hAnsi="Times New Roman" w:cs="Times New Roman"/>
        </w:rPr>
      </w:pPr>
      <w:r w:rsidRPr="00C4333E">
        <w:rPr>
          <w:rFonts w:ascii="Times New Roman" w:hAnsi="Times New Roman" w:cs="Times New Roman"/>
        </w:rPr>
        <w:t xml:space="preserve">6. Уполномоченный по охране труда </w:t>
      </w:r>
      <w:proofErr w:type="spellStart"/>
      <w:r w:rsidRPr="00C4333E">
        <w:rPr>
          <w:rFonts w:ascii="Times New Roman" w:hAnsi="Times New Roman" w:cs="Times New Roman"/>
        </w:rPr>
        <w:t>АГОКа</w:t>
      </w:r>
      <w:proofErr w:type="spellEnd"/>
      <w:r w:rsidRPr="00C4333E">
        <w:rPr>
          <w:rFonts w:ascii="Times New Roman" w:hAnsi="Times New Roman" w:cs="Times New Roman"/>
        </w:rPr>
        <w:t xml:space="preserve"> Коваленко Игорь Павлович стал победителем конкурса </w:t>
      </w:r>
      <w:r w:rsidR="008C57BE">
        <w:rPr>
          <w:rFonts w:ascii="Times New Roman" w:hAnsi="Times New Roman" w:cs="Times New Roman"/>
        </w:rPr>
        <w:t>Лучший уполномоченный ФП Р</w:t>
      </w:r>
      <w:proofErr w:type="gramStart"/>
      <w:r w:rsidR="008C57BE">
        <w:rPr>
          <w:rFonts w:ascii="Times New Roman" w:hAnsi="Times New Roman" w:cs="Times New Roman"/>
        </w:rPr>
        <w:t>С(</w:t>
      </w:r>
      <w:bookmarkStart w:id="7" w:name="_GoBack"/>
      <w:bookmarkEnd w:id="7"/>
      <w:proofErr w:type="gramEnd"/>
      <w:r w:rsidR="008C57BE">
        <w:rPr>
          <w:rFonts w:ascii="Times New Roman" w:hAnsi="Times New Roman" w:cs="Times New Roman"/>
        </w:rPr>
        <w:t>Я).</w:t>
      </w:r>
    </w:p>
    <w:p w:rsidR="009A2908" w:rsidRDefault="009508C4" w:rsidP="008C57BE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Совместная</w:t>
      </w:r>
      <w:r w:rsidRPr="009508C4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а представителей Профсоюза «</w:t>
      </w:r>
      <w:proofErr w:type="spellStart"/>
      <w:r>
        <w:rPr>
          <w:rFonts w:ascii="Times New Roman" w:hAnsi="Times New Roman" w:cs="Times New Roman"/>
        </w:rPr>
        <w:t>Профалмаз</w:t>
      </w:r>
      <w:proofErr w:type="spellEnd"/>
      <w:r>
        <w:rPr>
          <w:rFonts w:ascii="Times New Roman" w:hAnsi="Times New Roman" w:cs="Times New Roman"/>
        </w:rPr>
        <w:t>» и работодателей в области охраны труда,</w:t>
      </w:r>
      <w:r w:rsidRPr="00950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 оценена</w:t>
      </w:r>
      <w:r w:rsidRPr="009508C4">
        <w:rPr>
          <w:rFonts w:ascii="Times New Roman" w:hAnsi="Times New Roman" w:cs="Times New Roman"/>
        </w:rPr>
        <w:t xml:space="preserve"> на Всероссийском конкурсе охраны труда</w:t>
      </w:r>
      <w:r>
        <w:rPr>
          <w:rFonts w:ascii="Times New Roman" w:hAnsi="Times New Roman" w:cs="Times New Roman"/>
        </w:rPr>
        <w:t xml:space="preserve"> в рамках мероприятий ВНОТ 2022 проводимой Министерством труда и социальной защиты РФ</w:t>
      </w:r>
      <w:r w:rsidRPr="009508C4">
        <w:rPr>
          <w:rFonts w:ascii="Times New Roman" w:hAnsi="Times New Roman" w:cs="Times New Roman"/>
        </w:rPr>
        <w:t>, где технический инспектор труда Профсоюза «</w:t>
      </w:r>
      <w:proofErr w:type="spellStart"/>
      <w:r w:rsidRPr="009508C4">
        <w:rPr>
          <w:rFonts w:ascii="Times New Roman" w:hAnsi="Times New Roman" w:cs="Times New Roman"/>
        </w:rPr>
        <w:t>Профалмаз</w:t>
      </w:r>
      <w:proofErr w:type="spellEnd"/>
      <w:r w:rsidRPr="009508C4">
        <w:rPr>
          <w:rFonts w:ascii="Times New Roman" w:hAnsi="Times New Roman" w:cs="Times New Roman"/>
        </w:rPr>
        <w:t>» занял первое место в номинации «Лучший руководитель службы охраны труда организаций непроизводственной сферы с численностью работников более 5000 человек».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307"/>
        <w:gridCol w:w="2362"/>
      </w:tblGrid>
      <w:tr w:rsidR="009A2908" w:rsidRPr="005F6FA3" w:rsidTr="00BB3AA7">
        <w:trPr>
          <w:trHeight w:val="841"/>
        </w:trPr>
        <w:tc>
          <w:tcPr>
            <w:tcW w:w="3686" w:type="dxa"/>
            <w:shd w:val="clear" w:color="auto" w:fill="auto"/>
          </w:tcPr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 xml:space="preserve">Технический инспектор труда </w:t>
            </w:r>
          </w:p>
          <w:p w:rsidR="009A2908" w:rsidRPr="005F6FA3" w:rsidRDefault="009A2908" w:rsidP="00B40722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профсоюза «Профалмаз»</w:t>
            </w:r>
          </w:p>
        </w:tc>
        <w:tc>
          <w:tcPr>
            <w:tcW w:w="3307" w:type="dxa"/>
            <w:shd w:val="clear" w:color="auto" w:fill="auto"/>
          </w:tcPr>
          <w:p w:rsidR="009A2908" w:rsidRPr="005F6FA3" w:rsidRDefault="00500DC5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152650" cy="819150"/>
                  <wp:effectExtent l="0" t="0" r="0" b="0"/>
                  <wp:docPr id="1" name="Рисунок 1" descr="IMG_453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453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shd w:val="clear" w:color="auto" w:fill="auto"/>
          </w:tcPr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В. В. Сыроватский</w:t>
            </w:r>
          </w:p>
        </w:tc>
      </w:tr>
    </w:tbl>
    <w:p w:rsidR="009A2908" w:rsidRDefault="009A2908" w:rsidP="00BB3AA7">
      <w:pPr>
        <w:jc w:val="both"/>
        <w:rPr>
          <w:rFonts w:ascii="Times New Roman" w:hAnsi="Times New Roman" w:cs="Times New Roman"/>
          <w:highlight w:val="yellow"/>
        </w:rPr>
      </w:pPr>
    </w:p>
    <w:sectPr w:rsidR="009A2908" w:rsidSect="00BB3AA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DBB"/>
    <w:multiLevelType w:val="hybridMultilevel"/>
    <w:tmpl w:val="B5A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0B93"/>
    <w:multiLevelType w:val="hybridMultilevel"/>
    <w:tmpl w:val="1D4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57F5"/>
    <w:multiLevelType w:val="hybridMultilevel"/>
    <w:tmpl w:val="EEDAC104"/>
    <w:lvl w:ilvl="0" w:tplc="E2045DEE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481FC9"/>
    <w:multiLevelType w:val="multilevel"/>
    <w:tmpl w:val="43187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D4259"/>
    <w:multiLevelType w:val="hybridMultilevel"/>
    <w:tmpl w:val="7D8CF4C2"/>
    <w:lvl w:ilvl="0" w:tplc="FFE23AB4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8D340D7"/>
    <w:multiLevelType w:val="hybridMultilevel"/>
    <w:tmpl w:val="011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0BE0"/>
    <w:multiLevelType w:val="multilevel"/>
    <w:tmpl w:val="7E5AE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F50F39"/>
    <w:multiLevelType w:val="multilevel"/>
    <w:tmpl w:val="524EE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C63BFF"/>
    <w:multiLevelType w:val="multilevel"/>
    <w:tmpl w:val="F788E1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F57BC"/>
    <w:multiLevelType w:val="hybridMultilevel"/>
    <w:tmpl w:val="31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F"/>
    <w:rsid w:val="00051F36"/>
    <w:rsid w:val="00073949"/>
    <w:rsid w:val="00094481"/>
    <w:rsid w:val="00094ACE"/>
    <w:rsid w:val="000B0F87"/>
    <w:rsid w:val="000C7DFC"/>
    <w:rsid w:val="00197829"/>
    <w:rsid w:val="001B05DC"/>
    <w:rsid w:val="001B601F"/>
    <w:rsid w:val="00210873"/>
    <w:rsid w:val="002459CA"/>
    <w:rsid w:val="002634C7"/>
    <w:rsid w:val="002B01D1"/>
    <w:rsid w:val="002B1CB6"/>
    <w:rsid w:val="002B66EF"/>
    <w:rsid w:val="002C0026"/>
    <w:rsid w:val="002C5C39"/>
    <w:rsid w:val="002F1C0C"/>
    <w:rsid w:val="002F2585"/>
    <w:rsid w:val="002F268E"/>
    <w:rsid w:val="00331073"/>
    <w:rsid w:val="00332A4B"/>
    <w:rsid w:val="00333113"/>
    <w:rsid w:val="003D3B0E"/>
    <w:rsid w:val="003E5A8F"/>
    <w:rsid w:val="00425B8B"/>
    <w:rsid w:val="004B1911"/>
    <w:rsid w:val="00500DC5"/>
    <w:rsid w:val="0055737E"/>
    <w:rsid w:val="00576238"/>
    <w:rsid w:val="005831E0"/>
    <w:rsid w:val="005D5CD8"/>
    <w:rsid w:val="005F5027"/>
    <w:rsid w:val="005F7D54"/>
    <w:rsid w:val="00625D3C"/>
    <w:rsid w:val="006534B5"/>
    <w:rsid w:val="00684937"/>
    <w:rsid w:val="00696FC6"/>
    <w:rsid w:val="006B599D"/>
    <w:rsid w:val="006B719E"/>
    <w:rsid w:val="006D0544"/>
    <w:rsid w:val="00702325"/>
    <w:rsid w:val="00746B34"/>
    <w:rsid w:val="00754E66"/>
    <w:rsid w:val="00782151"/>
    <w:rsid w:val="00816F92"/>
    <w:rsid w:val="00823924"/>
    <w:rsid w:val="00831C64"/>
    <w:rsid w:val="00876A84"/>
    <w:rsid w:val="008C57BE"/>
    <w:rsid w:val="008D44CE"/>
    <w:rsid w:val="008D6B44"/>
    <w:rsid w:val="008E0BA5"/>
    <w:rsid w:val="008E309E"/>
    <w:rsid w:val="008E72D3"/>
    <w:rsid w:val="008F7A91"/>
    <w:rsid w:val="00902AAF"/>
    <w:rsid w:val="00910419"/>
    <w:rsid w:val="00943D28"/>
    <w:rsid w:val="009508C4"/>
    <w:rsid w:val="00952405"/>
    <w:rsid w:val="009600A0"/>
    <w:rsid w:val="009820DB"/>
    <w:rsid w:val="009A2908"/>
    <w:rsid w:val="009C043E"/>
    <w:rsid w:val="009C36AF"/>
    <w:rsid w:val="00A04E3D"/>
    <w:rsid w:val="00A1422B"/>
    <w:rsid w:val="00A20887"/>
    <w:rsid w:val="00A3330B"/>
    <w:rsid w:val="00A42DCD"/>
    <w:rsid w:val="00AD6C5D"/>
    <w:rsid w:val="00B11ABA"/>
    <w:rsid w:val="00B22E8B"/>
    <w:rsid w:val="00B31FC1"/>
    <w:rsid w:val="00B70EB0"/>
    <w:rsid w:val="00B7128C"/>
    <w:rsid w:val="00BB3AA7"/>
    <w:rsid w:val="00C24540"/>
    <w:rsid w:val="00C33C8D"/>
    <w:rsid w:val="00C4333E"/>
    <w:rsid w:val="00C50724"/>
    <w:rsid w:val="00C66D75"/>
    <w:rsid w:val="00C676AA"/>
    <w:rsid w:val="00CC239B"/>
    <w:rsid w:val="00CC5810"/>
    <w:rsid w:val="00CD46E1"/>
    <w:rsid w:val="00CD729F"/>
    <w:rsid w:val="00D21EC1"/>
    <w:rsid w:val="00D40235"/>
    <w:rsid w:val="00D561D2"/>
    <w:rsid w:val="00D76439"/>
    <w:rsid w:val="00D77890"/>
    <w:rsid w:val="00DC242C"/>
    <w:rsid w:val="00DC7AE1"/>
    <w:rsid w:val="00DE1EA2"/>
    <w:rsid w:val="00DF02B7"/>
    <w:rsid w:val="00DF377C"/>
    <w:rsid w:val="00DF5D1A"/>
    <w:rsid w:val="00E1607C"/>
    <w:rsid w:val="00E25310"/>
    <w:rsid w:val="00E61F21"/>
    <w:rsid w:val="00E752F7"/>
    <w:rsid w:val="00E766D4"/>
    <w:rsid w:val="00EB067F"/>
    <w:rsid w:val="00EB20F7"/>
    <w:rsid w:val="00ED41D7"/>
    <w:rsid w:val="00F20E46"/>
    <w:rsid w:val="00F24653"/>
    <w:rsid w:val="00F32FB7"/>
    <w:rsid w:val="00F73900"/>
    <w:rsid w:val="00F8493A"/>
    <w:rsid w:val="00F84C70"/>
    <w:rsid w:val="00F91769"/>
    <w:rsid w:val="00F930CF"/>
    <w:rsid w:val="00FB28D5"/>
    <w:rsid w:val="00FB608B"/>
    <w:rsid w:val="00FC4785"/>
    <w:rsid w:val="00FC553F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36A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A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styleId="a3">
    <w:name w:val="No Spacing"/>
    <w:uiPriority w:val="1"/>
    <w:qFormat/>
    <w:rsid w:val="009C36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9C36A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C36AF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color w:val="auto"/>
      <w:spacing w:val="6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9C36AF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6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eastAsia="en-US" w:bidi="ar-SA"/>
    </w:rPr>
  </w:style>
  <w:style w:type="paragraph" w:styleId="a5">
    <w:name w:val="annotation text"/>
    <w:basedOn w:val="a"/>
    <w:link w:val="a6"/>
    <w:uiPriority w:val="99"/>
    <w:unhideWhenUsed/>
    <w:rsid w:val="008D6B4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rsid w:val="008D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04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C0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43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E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DE1EA2"/>
    <w:pPr>
      <w:widowControl/>
      <w:ind w:firstLine="426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DE1E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36A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A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styleId="a3">
    <w:name w:val="No Spacing"/>
    <w:uiPriority w:val="1"/>
    <w:qFormat/>
    <w:rsid w:val="009C36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9C36A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C36AF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color w:val="auto"/>
      <w:spacing w:val="6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9C36AF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6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eastAsia="en-US" w:bidi="ar-SA"/>
    </w:rPr>
  </w:style>
  <w:style w:type="paragraph" w:styleId="a5">
    <w:name w:val="annotation text"/>
    <w:basedOn w:val="a"/>
    <w:link w:val="a6"/>
    <w:uiPriority w:val="99"/>
    <w:unhideWhenUsed/>
    <w:rsid w:val="008D6B4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rsid w:val="008D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04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C0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43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E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DE1EA2"/>
    <w:pPr>
      <w:widowControl/>
      <w:ind w:firstLine="426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DE1E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0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</dc:creator>
  <cp:lastModifiedBy>Сыроватский Василий Васильевич</cp:lastModifiedBy>
  <cp:revision>3</cp:revision>
  <cp:lastPrinted>2023-02-15T06:06:00Z</cp:lastPrinted>
  <dcterms:created xsi:type="dcterms:W3CDTF">2023-02-15T06:06:00Z</dcterms:created>
  <dcterms:modified xsi:type="dcterms:W3CDTF">2023-02-15T07:24:00Z</dcterms:modified>
</cp:coreProperties>
</file>